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107" w:rsidRDefault="00F20237" w:rsidP="006061C3">
      <w:pPr>
        <w:spacing w:line="360" w:lineRule="auto"/>
      </w:pPr>
      <w:r>
        <w:rPr>
          <w:noProof/>
        </w:rPr>
        <w:drawing>
          <wp:inline distT="0" distB="0" distL="0" distR="0">
            <wp:extent cx="5940425" cy="8401685"/>
            <wp:effectExtent l="19050" t="0" r="3175" b="0"/>
            <wp:docPr id="1" name="Рисунок 0" descr="img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19.jpg"/>
                    <pic:cNvPicPr/>
                  </pic:nvPicPr>
                  <pic:blipFill>
                    <a:blip r:embed="rId8" cstate="print"/>
                    <a:stretch>
                      <a:fillRect/>
                    </a:stretch>
                  </pic:blipFill>
                  <pic:spPr>
                    <a:xfrm>
                      <a:off x="0" y="0"/>
                      <a:ext cx="5940425" cy="8401685"/>
                    </a:xfrm>
                    <a:prstGeom prst="rect">
                      <a:avLst/>
                    </a:prstGeom>
                  </pic:spPr>
                </pic:pic>
              </a:graphicData>
            </a:graphic>
          </wp:inline>
        </w:drawing>
      </w:r>
    </w:p>
    <w:p w:rsidR="00D02107" w:rsidRDefault="00D02107" w:rsidP="006061C3">
      <w:pPr>
        <w:spacing w:line="360" w:lineRule="auto"/>
      </w:pPr>
    </w:p>
    <w:p w:rsidR="00F20237" w:rsidRDefault="00F20237" w:rsidP="006061C3">
      <w:pPr>
        <w:spacing w:line="360" w:lineRule="auto"/>
      </w:pPr>
    </w:p>
    <w:p w:rsidR="00F20237" w:rsidRDefault="00F20237" w:rsidP="006061C3">
      <w:pPr>
        <w:spacing w:line="360" w:lineRule="auto"/>
      </w:pPr>
    </w:p>
    <w:p w:rsidR="00AD6D6F" w:rsidRPr="00AD6D6F" w:rsidRDefault="00AD6D6F" w:rsidP="00AD6D6F">
      <w:pPr>
        <w:pStyle w:val="pboth1"/>
        <w:numPr>
          <w:ilvl w:val="0"/>
          <w:numId w:val="4"/>
        </w:numPr>
        <w:spacing w:before="0" w:beforeAutospacing="0" w:after="0" w:line="276" w:lineRule="auto"/>
        <w:jc w:val="center"/>
        <w:rPr>
          <w:rFonts w:ascii="Open Sans" w:hAnsi="Open Sans"/>
          <w:b/>
          <w:sz w:val="23"/>
          <w:szCs w:val="23"/>
        </w:rPr>
      </w:pPr>
      <w:r w:rsidRPr="00AD6D6F">
        <w:rPr>
          <w:rFonts w:ascii="Open Sans" w:hAnsi="Open Sans"/>
          <w:b/>
          <w:sz w:val="23"/>
          <w:szCs w:val="23"/>
        </w:rPr>
        <w:lastRenderedPageBreak/>
        <w:t>Общие положения</w:t>
      </w:r>
    </w:p>
    <w:p w:rsidR="00AD6D6F" w:rsidRDefault="00AD6D6F" w:rsidP="0017057D">
      <w:pPr>
        <w:pStyle w:val="pboth1"/>
        <w:spacing w:before="0" w:beforeAutospacing="0" w:after="0" w:line="276" w:lineRule="auto"/>
        <w:rPr>
          <w:rFonts w:ascii="Open Sans" w:hAnsi="Open Sans"/>
          <w:sz w:val="23"/>
          <w:szCs w:val="23"/>
        </w:rPr>
      </w:pPr>
    </w:p>
    <w:p w:rsidR="0017057D" w:rsidRPr="0017057D" w:rsidRDefault="00AD6D6F" w:rsidP="0017057D">
      <w:pPr>
        <w:pStyle w:val="pboth1"/>
        <w:spacing w:before="0" w:beforeAutospacing="0" w:after="0" w:line="276" w:lineRule="auto"/>
      </w:pPr>
      <w:r w:rsidRPr="00990603">
        <w:rPr>
          <w:rFonts w:ascii="Open Sans" w:hAnsi="Open Sans"/>
          <w:b/>
          <w:sz w:val="23"/>
          <w:szCs w:val="23"/>
        </w:rPr>
        <w:t xml:space="preserve">   1.1</w:t>
      </w:r>
      <w:r>
        <w:t>.</w:t>
      </w:r>
      <w:r w:rsidR="0017057D" w:rsidRPr="0017057D">
        <w:t xml:space="preserve"> Настоящие положение</w:t>
      </w:r>
      <w:r w:rsidR="006E2DB7">
        <w:t xml:space="preserve"> </w:t>
      </w:r>
      <w:r w:rsidR="0017057D" w:rsidRPr="0017057D">
        <w:t>определяет правила приема граждан Российской Федерации в организации, осуществляющие образовательную деятельность по образовательным программам дошкольного образования (далее - ДОУ).</w:t>
      </w:r>
    </w:p>
    <w:p w:rsidR="0017057D" w:rsidRPr="00B1272B" w:rsidRDefault="0017057D" w:rsidP="0017057D">
      <w:pPr>
        <w:pStyle w:val="pboth1"/>
        <w:spacing w:before="0" w:beforeAutospacing="0" w:after="0" w:line="276" w:lineRule="auto"/>
        <w:rPr>
          <w:color w:val="FF0000"/>
        </w:rPr>
      </w:pPr>
      <w:bookmarkStart w:id="0" w:name="100012"/>
      <w:bookmarkEnd w:id="0"/>
      <w:r w:rsidRPr="00990603">
        <w:rPr>
          <w:b/>
        </w:rPr>
        <w:t xml:space="preserve">   </w:t>
      </w:r>
      <w:r w:rsidR="00AD6D6F" w:rsidRPr="00990603">
        <w:rPr>
          <w:b/>
        </w:rPr>
        <w:t>1.</w:t>
      </w:r>
      <w:r w:rsidRPr="00990603">
        <w:rPr>
          <w:b/>
        </w:rPr>
        <w:t>2.</w:t>
      </w:r>
      <w:r w:rsidRPr="0017057D">
        <w:t xml:space="preserve"> 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9" w:anchor="100762" w:history="1">
        <w:r w:rsidRPr="0017057D">
          <w:rPr>
            <w:rStyle w:val="a8"/>
            <w:color w:val="auto"/>
          </w:rPr>
          <w:t>законом</w:t>
        </w:r>
      </w:hyperlink>
      <w:r w:rsidRPr="0017057D">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w:t>
      </w:r>
      <w:r w:rsidR="00B1272B">
        <w:t xml:space="preserve">2, ст. 566) и настоящим </w:t>
      </w:r>
      <w:r w:rsidR="00B1272B" w:rsidRPr="00B1272B">
        <w:t>Положением</w:t>
      </w:r>
      <w:r w:rsidRPr="00B1272B">
        <w:t>.</w:t>
      </w:r>
    </w:p>
    <w:p w:rsidR="0017057D" w:rsidRDefault="0017057D" w:rsidP="0017057D">
      <w:pPr>
        <w:pStyle w:val="pboth1"/>
        <w:spacing w:before="0" w:beforeAutospacing="0" w:after="0" w:line="276" w:lineRule="auto"/>
      </w:pPr>
      <w:r w:rsidRPr="00990603">
        <w:rPr>
          <w:b/>
        </w:rPr>
        <w:t xml:space="preserve">  </w:t>
      </w:r>
      <w:r w:rsidR="00AD6D6F" w:rsidRPr="00990603">
        <w:rPr>
          <w:b/>
        </w:rPr>
        <w:t>1.</w:t>
      </w:r>
      <w:r w:rsidRPr="00990603">
        <w:rPr>
          <w:b/>
        </w:rPr>
        <w:t>3.</w:t>
      </w:r>
      <w:r w:rsidRPr="0017057D">
        <w:t xml:space="preserve"> Правила приема в ДОУ</w:t>
      </w:r>
      <w:r w:rsidR="00B1272B">
        <w:t xml:space="preserve"> </w:t>
      </w:r>
      <w:bookmarkStart w:id="1" w:name="_GoBack"/>
      <w:r w:rsidR="00B1272B" w:rsidRPr="00B1272B">
        <w:t>устанавливаю</w:t>
      </w:r>
      <w:r w:rsidR="006E2DB7" w:rsidRPr="00B1272B">
        <w:t>тся</w:t>
      </w:r>
      <w:r w:rsidRPr="00B1272B">
        <w:t xml:space="preserve"> </w:t>
      </w:r>
      <w:bookmarkEnd w:id="1"/>
      <w:r w:rsidRPr="0017057D">
        <w:t>в части, не регулированной законодательством об образовании в ДОУ самостоятельно.</w:t>
      </w:r>
      <w:r w:rsidR="00AD6D6F">
        <w:t xml:space="preserve"> </w:t>
      </w:r>
    </w:p>
    <w:p w:rsidR="006E2DB7" w:rsidRDefault="006E2DB7" w:rsidP="0017057D">
      <w:pPr>
        <w:pStyle w:val="pboth1"/>
        <w:spacing w:before="0" w:beforeAutospacing="0" w:after="0" w:line="276" w:lineRule="auto"/>
      </w:pPr>
    </w:p>
    <w:p w:rsidR="00AD6D6F" w:rsidRDefault="00AD6D6F" w:rsidP="006E2DB7">
      <w:pPr>
        <w:pStyle w:val="pboth1"/>
        <w:numPr>
          <w:ilvl w:val="0"/>
          <w:numId w:val="4"/>
        </w:numPr>
        <w:spacing w:before="0" w:beforeAutospacing="0" w:after="0" w:line="276" w:lineRule="auto"/>
        <w:jc w:val="center"/>
        <w:rPr>
          <w:b/>
        </w:rPr>
      </w:pPr>
      <w:r w:rsidRPr="00AD6D6F">
        <w:rPr>
          <w:b/>
        </w:rPr>
        <w:t>Организация приема</w:t>
      </w:r>
    </w:p>
    <w:p w:rsidR="006E2DB7" w:rsidRPr="00AD6D6F" w:rsidRDefault="006E2DB7" w:rsidP="006E2DB7">
      <w:pPr>
        <w:pStyle w:val="pboth1"/>
        <w:spacing w:before="0" w:beforeAutospacing="0" w:after="0" w:line="276" w:lineRule="auto"/>
        <w:ind w:left="720"/>
        <w:rPr>
          <w:b/>
        </w:rPr>
      </w:pPr>
    </w:p>
    <w:p w:rsidR="0017057D" w:rsidRPr="0017057D" w:rsidRDefault="0017057D" w:rsidP="0017057D">
      <w:pPr>
        <w:pStyle w:val="pboth1"/>
        <w:spacing w:before="0" w:beforeAutospacing="0" w:after="0" w:line="276" w:lineRule="auto"/>
      </w:pPr>
      <w:bookmarkStart w:id="2" w:name="100013"/>
      <w:bookmarkStart w:id="3" w:name="100014"/>
      <w:bookmarkStart w:id="4" w:name="100016"/>
      <w:bookmarkStart w:id="5" w:name="100017"/>
      <w:bookmarkEnd w:id="2"/>
      <w:bookmarkEnd w:id="3"/>
      <w:bookmarkEnd w:id="4"/>
      <w:bookmarkEnd w:id="5"/>
      <w:r w:rsidRPr="00990603">
        <w:rPr>
          <w:b/>
        </w:rPr>
        <w:t xml:space="preserve">   </w:t>
      </w:r>
      <w:r w:rsidR="00AD6D6F" w:rsidRPr="00990603">
        <w:rPr>
          <w:b/>
        </w:rPr>
        <w:t>2.1</w:t>
      </w:r>
      <w:r w:rsidRPr="0017057D">
        <w:t>. Правила приема в  ДОУ должны обеспечивать прием в образовательную организацию всех граждан, имеющих право на получение дошкольного образования.</w:t>
      </w:r>
    </w:p>
    <w:p w:rsidR="0017057D" w:rsidRPr="0017057D" w:rsidRDefault="0017057D" w:rsidP="0017057D">
      <w:pPr>
        <w:pStyle w:val="pboth1"/>
        <w:spacing w:before="0" w:beforeAutospacing="0" w:after="0" w:line="276" w:lineRule="auto"/>
      </w:pPr>
      <w:bookmarkStart w:id="6" w:name="100018"/>
      <w:bookmarkEnd w:id="6"/>
      <w:r w:rsidRPr="0017057D">
        <w:t>Правила приема в государственные и муниципальные образовательные организации должны обеспечивать также прием в ДОУ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
    <w:p w:rsidR="0017057D" w:rsidRPr="0017057D" w:rsidRDefault="00AD6D6F" w:rsidP="0017057D">
      <w:pPr>
        <w:pStyle w:val="pboth1"/>
        <w:spacing w:before="0" w:beforeAutospacing="0" w:after="0" w:line="276" w:lineRule="auto"/>
      </w:pPr>
      <w:bookmarkStart w:id="7" w:name="100019"/>
      <w:bookmarkStart w:id="8" w:name="100021"/>
      <w:bookmarkStart w:id="9" w:name="100024"/>
      <w:bookmarkEnd w:id="7"/>
      <w:bookmarkEnd w:id="8"/>
      <w:bookmarkEnd w:id="9"/>
      <w:r w:rsidRPr="00990603">
        <w:rPr>
          <w:b/>
        </w:rPr>
        <w:t xml:space="preserve">  2.2</w:t>
      </w:r>
      <w:r w:rsidR="0017057D" w:rsidRPr="0017057D">
        <w:t xml:space="preserve">. В приеме в ДОУ может быть отказано только по причине отсутствия в ней свободных мест, за исключением случаев, предусмотренных </w:t>
      </w:r>
      <w:hyperlink r:id="rId10" w:anchor="101173" w:history="1">
        <w:r w:rsidR="0017057D" w:rsidRPr="0017057D">
          <w:rPr>
            <w:rStyle w:val="a8"/>
            <w:color w:val="auto"/>
          </w:rPr>
          <w:t>статьей 88</w:t>
        </w:r>
      </w:hyperlink>
      <w:r w:rsidR="0017057D" w:rsidRPr="0017057D">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В случае отсутствия мест в </w:t>
      </w:r>
      <w:r w:rsidR="00F526F6">
        <w:t>ДОУ</w:t>
      </w:r>
      <w:r w:rsidR="0017057D" w:rsidRPr="0017057D">
        <w:t xml:space="preserve"> родители (законные представители) </w:t>
      </w:r>
      <w:r w:rsidR="00F526F6">
        <w:t>воспитаника</w:t>
      </w:r>
      <w:r w:rsidR="0017057D" w:rsidRPr="0017057D">
        <w:t xml:space="preserve">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w:t>
      </w:r>
      <w:r>
        <w:t>управление в сфере образования.</w:t>
      </w:r>
    </w:p>
    <w:p w:rsidR="0017057D" w:rsidRPr="0017057D" w:rsidRDefault="00AD6D6F" w:rsidP="0017057D">
      <w:pPr>
        <w:pStyle w:val="pboth1"/>
        <w:spacing w:before="0" w:beforeAutospacing="0" w:after="0" w:line="276" w:lineRule="auto"/>
      </w:pPr>
      <w:bookmarkStart w:id="10" w:name="100025"/>
      <w:bookmarkStart w:id="11" w:name="100027"/>
      <w:bookmarkEnd w:id="10"/>
      <w:bookmarkEnd w:id="11"/>
      <w:r w:rsidRPr="00990603">
        <w:rPr>
          <w:b/>
        </w:rPr>
        <w:t xml:space="preserve">   2.3</w:t>
      </w:r>
      <w:r w:rsidR="0017057D" w:rsidRPr="0017057D">
        <w:t>. ДОУ обязана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17057D" w:rsidRPr="0017057D" w:rsidRDefault="0017057D" w:rsidP="0017057D">
      <w:pPr>
        <w:pStyle w:val="pboth1"/>
        <w:spacing w:before="0" w:beforeAutospacing="0" w:after="0" w:line="276" w:lineRule="auto"/>
      </w:pPr>
      <w:bookmarkStart w:id="12" w:name="100028"/>
      <w:bookmarkStart w:id="13" w:name="100030"/>
      <w:bookmarkEnd w:id="12"/>
      <w:bookmarkEnd w:id="13"/>
      <w:r w:rsidRPr="0017057D">
        <w:t>ДОУ размещает распорядительный акт органа местного самоуправления муниципального Беловского городского округа о закреплении образовательных организаций за конкретными территориями Беловского городского округа, издаваемый не позднее 1 апреля текущего года &lt;1&gt; (далее - распорядительный акт о закрепленной территории).</w:t>
      </w:r>
      <w:bookmarkStart w:id="14" w:name="100031"/>
      <w:bookmarkEnd w:id="14"/>
      <w:r w:rsidRPr="0017057D">
        <w:t xml:space="preserve"> Для распорядительных актов о закрепленной те</w:t>
      </w:r>
      <w:r>
        <w:t>рритории</w:t>
      </w:r>
      <w:r w:rsidRPr="0017057D">
        <w:t>, срок издания - не позднее 1 мая.</w:t>
      </w:r>
    </w:p>
    <w:p w:rsidR="0017057D" w:rsidRPr="0017057D" w:rsidRDefault="0017057D" w:rsidP="0017057D">
      <w:pPr>
        <w:pStyle w:val="pboth1"/>
        <w:spacing w:before="0" w:beforeAutospacing="0" w:after="0" w:line="276" w:lineRule="auto"/>
      </w:pPr>
      <w:bookmarkStart w:id="15" w:name="100033"/>
      <w:bookmarkEnd w:id="15"/>
      <w:r w:rsidRPr="0017057D">
        <w:t xml:space="preserve">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Факт ознакомления родителей (законных </w:t>
      </w:r>
      <w:r w:rsidRPr="0017057D">
        <w:lastRenderedPageBreak/>
        <w:t xml:space="preserve">представителей) </w:t>
      </w:r>
      <w:r w:rsidR="00F526F6">
        <w:t>воспитанника</w:t>
      </w:r>
      <w:r w:rsidRPr="0017057D">
        <w:t xml:space="preserve">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w:t>
      </w:r>
      <w:r w:rsidR="00F526F6">
        <w:t>воспитанника.</w:t>
      </w:r>
    </w:p>
    <w:p w:rsidR="0017057D" w:rsidRDefault="00AD6D6F" w:rsidP="0017057D">
      <w:pPr>
        <w:pStyle w:val="pboth1"/>
        <w:spacing w:before="0" w:beforeAutospacing="0" w:after="0" w:line="276" w:lineRule="auto"/>
      </w:pPr>
      <w:bookmarkStart w:id="16" w:name="100034"/>
      <w:bookmarkEnd w:id="16"/>
      <w:r w:rsidRPr="00990603">
        <w:rPr>
          <w:b/>
        </w:rPr>
        <w:t xml:space="preserve">   2.4</w:t>
      </w:r>
      <w:r w:rsidR="0017057D" w:rsidRPr="0017057D">
        <w:t>. Прием в ДОУ осуществляется в течение всего календарного года при наличии свободных мест.</w:t>
      </w:r>
      <w:r>
        <w:t xml:space="preserve"> </w:t>
      </w:r>
    </w:p>
    <w:p w:rsidR="00AD6D6F" w:rsidRDefault="006E2DB7" w:rsidP="00AD6D6F">
      <w:pPr>
        <w:pStyle w:val="pboth1"/>
        <w:spacing w:before="0" w:beforeAutospacing="0" w:after="0" w:line="276" w:lineRule="auto"/>
        <w:jc w:val="center"/>
        <w:rPr>
          <w:b/>
        </w:rPr>
      </w:pPr>
      <w:r>
        <w:rPr>
          <w:b/>
        </w:rPr>
        <w:t xml:space="preserve">3. Правила </w:t>
      </w:r>
      <w:r w:rsidR="00AD6D6F" w:rsidRPr="00AD6D6F">
        <w:rPr>
          <w:b/>
        </w:rPr>
        <w:t>п</w:t>
      </w:r>
      <w:r w:rsidR="00AD6D6F">
        <w:rPr>
          <w:b/>
        </w:rPr>
        <w:t>р</w:t>
      </w:r>
      <w:r>
        <w:rPr>
          <w:b/>
        </w:rPr>
        <w:t xml:space="preserve">иема </w:t>
      </w:r>
    </w:p>
    <w:p w:rsidR="006E2DB7" w:rsidRPr="00AD6D6F" w:rsidRDefault="006E2DB7" w:rsidP="00AD6D6F">
      <w:pPr>
        <w:pStyle w:val="pboth1"/>
        <w:spacing w:before="0" w:beforeAutospacing="0" w:after="0" w:line="276" w:lineRule="auto"/>
        <w:jc w:val="center"/>
        <w:rPr>
          <w:b/>
        </w:rPr>
      </w:pPr>
    </w:p>
    <w:p w:rsidR="0017057D" w:rsidRPr="0017057D" w:rsidRDefault="00AD6D6F" w:rsidP="0017057D">
      <w:pPr>
        <w:pStyle w:val="pboth1"/>
        <w:spacing w:before="0" w:beforeAutospacing="0" w:after="0" w:line="276" w:lineRule="auto"/>
      </w:pPr>
      <w:bookmarkStart w:id="17" w:name="100035"/>
      <w:bookmarkEnd w:id="17"/>
      <w:r>
        <w:t xml:space="preserve">  </w:t>
      </w:r>
      <w:r w:rsidRPr="00990603">
        <w:rPr>
          <w:b/>
        </w:rPr>
        <w:t>3.1</w:t>
      </w:r>
      <w:r w:rsidR="0017057D" w:rsidRPr="0017057D">
        <w:t xml:space="preserve">. Документы о приеме подаются в </w:t>
      </w:r>
      <w:r w:rsidR="00F526F6">
        <w:t>ДОУ</w:t>
      </w:r>
      <w:r w:rsidR="0017057D" w:rsidRPr="0017057D">
        <w:t>, в которую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17057D" w:rsidRPr="0017057D" w:rsidRDefault="00AD6D6F" w:rsidP="0017057D">
      <w:pPr>
        <w:pStyle w:val="pboth1"/>
        <w:spacing w:before="0" w:beforeAutospacing="0" w:after="0" w:line="276" w:lineRule="auto"/>
      </w:pPr>
      <w:bookmarkStart w:id="18" w:name="100036"/>
      <w:bookmarkStart w:id="19" w:name="100037"/>
      <w:bookmarkStart w:id="20" w:name="100038"/>
      <w:bookmarkEnd w:id="18"/>
      <w:bookmarkEnd w:id="19"/>
      <w:bookmarkEnd w:id="20"/>
      <w:r w:rsidRPr="00990603">
        <w:rPr>
          <w:b/>
        </w:rPr>
        <w:t xml:space="preserve">  3.2</w:t>
      </w:r>
      <w:r w:rsidR="0017057D" w:rsidRPr="00990603">
        <w:rPr>
          <w:b/>
        </w:rPr>
        <w:t>.</w:t>
      </w:r>
      <w:r w:rsidR="0017057D" w:rsidRPr="0017057D">
        <w:t xml:space="preserve"> Прием в ДОУ осуществляется по личному заявлению родителя (законного представителя) </w:t>
      </w:r>
      <w:r w:rsidR="00F526F6">
        <w:t>воспитанника</w:t>
      </w:r>
      <w:r w:rsidR="0017057D" w:rsidRPr="0017057D">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1" w:anchor="100091" w:history="1">
        <w:r w:rsidR="0017057D" w:rsidRPr="0017057D">
          <w:rPr>
            <w:rStyle w:val="a8"/>
            <w:color w:val="auto"/>
          </w:rPr>
          <w:t>статьей 10</w:t>
        </w:r>
      </w:hyperlink>
      <w:r w:rsidR="0017057D" w:rsidRPr="0017057D">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17057D" w:rsidRPr="0017057D" w:rsidRDefault="00AD6D6F" w:rsidP="0017057D">
      <w:pPr>
        <w:pStyle w:val="pboth1"/>
        <w:spacing w:before="0" w:beforeAutospacing="0" w:after="0" w:line="276" w:lineRule="auto"/>
      </w:pPr>
      <w:bookmarkStart w:id="21" w:name="100039"/>
      <w:bookmarkEnd w:id="21"/>
      <w:r w:rsidRPr="00990603">
        <w:rPr>
          <w:b/>
        </w:rPr>
        <w:t>3.3</w:t>
      </w:r>
      <w:r>
        <w:t xml:space="preserve">. </w:t>
      </w:r>
      <w:r w:rsidR="0017057D" w:rsidRPr="0017057D">
        <w:t>ДОУ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17057D" w:rsidRPr="0017057D" w:rsidRDefault="0017057D" w:rsidP="0017057D">
      <w:pPr>
        <w:pStyle w:val="pboth1"/>
        <w:spacing w:before="0" w:beforeAutospacing="0" w:after="0" w:line="276" w:lineRule="auto"/>
      </w:pPr>
      <w:bookmarkStart w:id="22" w:name="100040"/>
      <w:bookmarkEnd w:id="22"/>
      <w:r w:rsidRPr="0017057D">
        <w:t xml:space="preserve">В заявлении родителями (законными представителями) </w:t>
      </w:r>
      <w:r w:rsidR="00F526F6">
        <w:t>воспитанника</w:t>
      </w:r>
      <w:r w:rsidRPr="0017057D">
        <w:t xml:space="preserve"> указываются следующие сведения:</w:t>
      </w:r>
    </w:p>
    <w:p w:rsidR="0017057D" w:rsidRPr="0017057D" w:rsidRDefault="0017057D" w:rsidP="0017057D">
      <w:pPr>
        <w:pStyle w:val="pboth1"/>
        <w:spacing w:before="0" w:beforeAutospacing="0" w:after="0" w:line="276" w:lineRule="auto"/>
      </w:pPr>
      <w:bookmarkStart w:id="23" w:name="100041"/>
      <w:bookmarkEnd w:id="23"/>
      <w:r w:rsidRPr="0017057D">
        <w:t xml:space="preserve">а) фамилия, имя, отчество (последнее - при наличии) </w:t>
      </w:r>
      <w:r w:rsidR="00F526F6">
        <w:t>воспитанника</w:t>
      </w:r>
      <w:r w:rsidRPr="0017057D">
        <w:t>;</w:t>
      </w:r>
    </w:p>
    <w:p w:rsidR="0017057D" w:rsidRPr="0017057D" w:rsidRDefault="0017057D" w:rsidP="0017057D">
      <w:pPr>
        <w:pStyle w:val="pboth1"/>
        <w:spacing w:before="0" w:beforeAutospacing="0" w:after="0" w:line="276" w:lineRule="auto"/>
      </w:pPr>
      <w:bookmarkStart w:id="24" w:name="100042"/>
      <w:bookmarkEnd w:id="24"/>
      <w:r w:rsidRPr="0017057D">
        <w:t xml:space="preserve">б) дата и место рождения </w:t>
      </w:r>
      <w:r w:rsidR="008E6531">
        <w:t>воспитанника</w:t>
      </w:r>
      <w:r w:rsidRPr="0017057D">
        <w:t>;</w:t>
      </w:r>
    </w:p>
    <w:p w:rsidR="0017057D" w:rsidRPr="0017057D" w:rsidRDefault="0017057D" w:rsidP="0017057D">
      <w:pPr>
        <w:pStyle w:val="pboth1"/>
        <w:spacing w:before="0" w:beforeAutospacing="0" w:after="0" w:line="276" w:lineRule="auto"/>
      </w:pPr>
      <w:bookmarkStart w:id="25" w:name="100043"/>
      <w:bookmarkEnd w:id="25"/>
      <w:r w:rsidRPr="0017057D">
        <w:t xml:space="preserve">в) фамилия, имя, отчество (последнее - при наличии) родителей (законных представителей) </w:t>
      </w:r>
      <w:r w:rsidR="008E6531">
        <w:t>воспитанника</w:t>
      </w:r>
      <w:r w:rsidRPr="0017057D">
        <w:t>;</w:t>
      </w:r>
    </w:p>
    <w:p w:rsidR="0017057D" w:rsidRPr="0017057D" w:rsidRDefault="0017057D" w:rsidP="0017057D">
      <w:pPr>
        <w:pStyle w:val="pboth1"/>
        <w:spacing w:before="0" w:beforeAutospacing="0" w:after="0" w:line="276" w:lineRule="auto"/>
      </w:pPr>
      <w:bookmarkStart w:id="26" w:name="100044"/>
      <w:bookmarkEnd w:id="26"/>
      <w:r w:rsidRPr="0017057D">
        <w:t>г) адрес места жительства</w:t>
      </w:r>
      <w:r w:rsidR="008E6531" w:rsidRPr="008E6531">
        <w:t xml:space="preserve"> </w:t>
      </w:r>
      <w:r w:rsidR="008E6531">
        <w:t>воспитанника</w:t>
      </w:r>
      <w:r w:rsidRPr="0017057D">
        <w:t>, его родителей (законных представителей);</w:t>
      </w:r>
    </w:p>
    <w:p w:rsidR="0017057D" w:rsidRPr="0017057D" w:rsidRDefault="0017057D" w:rsidP="0017057D">
      <w:pPr>
        <w:pStyle w:val="pboth1"/>
        <w:spacing w:before="0" w:beforeAutospacing="0" w:after="0" w:line="276" w:lineRule="auto"/>
      </w:pPr>
      <w:bookmarkStart w:id="27" w:name="100045"/>
      <w:bookmarkEnd w:id="27"/>
      <w:r w:rsidRPr="0017057D">
        <w:t xml:space="preserve">д) контактные телефоны родителей (законных представителей) </w:t>
      </w:r>
      <w:r w:rsidR="008E6531">
        <w:t>воспитанника</w:t>
      </w:r>
      <w:r w:rsidRPr="0017057D">
        <w:t>;</w:t>
      </w:r>
    </w:p>
    <w:p w:rsidR="0017057D" w:rsidRPr="0017057D" w:rsidRDefault="0017057D" w:rsidP="0017057D">
      <w:pPr>
        <w:pStyle w:val="pboth1"/>
        <w:spacing w:before="0" w:beforeAutospacing="0" w:after="0" w:line="276" w:lineRule="auto"/>
      </w:pPr>
      <w:bookmarkStart w:id="28" w:name="000001"/>
      <w:bookmarkEnd w:id="28"/>
      <w:r w:rsidRPr="0017057D">
        <w:t>е) о выборе языка образования, родного языка из числа языков народов Российской Федерации, в том числе русского языка как родного языка.</w:t>
      </w:r>
    </w:p>
    <w:p w:rsidR="0017057D" w:rsidRPr="0017057D" w:rsidRDefault="0017057D" w:rsidP="0017057D">
      <w:pPr>
        <w:pStyle w:val="pboth1"/>
        <w:spacing w:before="0" w:beforeAutospacing="0" w:after="0" w:line="276" w:lineRule="auto"/>
      </w:pPr>
      <w:bookmarkStart w:id="29" w:name="100046"/>
      <w:bookmarkEnd w:id="29"/>
      <w:r w:rsidRPr="0017057D">
        <w:t>Примерная форма заявления размещается ДОУ на информационном стенде и на официальном сайте ДОУ  в сети Интернет.</w:t>
      </w:r>
    </w:p>
    <w:p w:rsidR="0017057D" w:rsidRPr="0017057D" w:rsidRDefault="00AD6D6F" w:rsidP="0017057D">
      <w:pPr>
        <w:pStyle w:val="pboth1"/>
        <w:spacing w:before="0" w:beforeAutospacing="0" w:after="0" w:line="276" w:lineRule="auto"/>
      </w:pPr>
      <w:bookmarkStart w:id="30" w:name="100047"/>
      <w:bookmarkEnd w:id="30"/>
      <w:r w:rsidRPr="00990603">
        <w:rPr>
          <w:b/>
        </w:rPr>
        <w:t>3.4</w:t>
      </w:r>
      <w:r>
        <w:t xml:space="preserve">. </w:t>
      </w:r>
      <w:r w:rsidR="0017057D" w:rsidRPr="0017057D">
        <w:t>Прием детей, впервые поступающих в ДОУ, осуществляется на основании медицинского заключения.</w:t>
      </w:r>
    </w:p>
    <w:p w:rsidR="0017057D" w:rsidRPr="0017057D" w:rsidRDefault="00AD6D6F" w:rsidP="0017057D">
      <w:pPr>
        <w:pStyle w:val="pboth1"/>
        <w:spacing w:before="0" w:beforeAutospacing="0" w:after="0" w:line="276" w:lineRule="auto"/>
      </w:pPr>
      <w:bookmarkStart w:id="31" w:name="100048"/>
      <w:bookmarkStart w:id="32" w:name="100050"/>
      <w:bookmarkEnd w:id="31"/>
      <w:bookmarkEnd w:id="32"/>
      <w:r w:rsidRPr="00990603">
        <w:rPr>
          <w:b/>
        </w:rPr>
        <w:t>3.5</w:t>
      </w:r>
      <w:r>
        <w:t xml:space="preserve">. </w:t>
      </w:r>
      <w:r w:rsidR="0017057D" w:rsidRPr="0017057D">
        <w:t>Для приема в ДОУ:</w:t>
      </w:r>
    </w:p>
    <w:p w:rsidR="0017057D" w:rsidRPr="0017057D" w:rsidRDefault="0017057D" w:rsidP="0017057D">
      <w:pPr>
        <w:pStyle w:val="pboth1"/>
        <w:spacing w:before="0" w:beforeAutospacing="0" w:after="0" w:line="276" w:lineRule="auto"/>
      </w:pPr>
      <w:bookmarkStart w:id="33" w:name="100051"/>
      <w:bookmarkEnd w:id="33"/>
      <w:r w:rsidRPr="0017057D">
        <w:t xml:space="preserve">а) </w:t>
      </w:r>
      <w:r w:rsidR="00AD6D6F">
        <w:t xml:space="preserve"> </w:t>
      </w:r>
      <w:r w:rsidRPr="0017057D">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7057D" w:rsidRPr="0017057D" w:rsidRDefault="0017057D" w:rsidP="0017057D">
      <w:pPr>
        <w:pStyle w:val="pboth1"/>
        <w:spacing w:before="0" w:beforeAutospacing="0" w:after="0" w:line="276" w:lineRule="auto"/>
      </w:pPr>
      <w:bookmarkStart w:id="34" w:name="100052"/>
      <w:bookmarkEnd w:id="34"/>
      <w:r w:rsidRPr="0017057D">
        <w:lastRenderedPageBreak/>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17057D" w:rsidRPr="0017057D" w:rsidRDefault="0017057D" w:rsidP="0017057D">
      <w:pPr>
        <w:pStyle w:val="pboth1"/>
        <w:spacing w:before="0" w:beforeAutospacing="0" w:after="0" w:line="276" w:lineRule="auto"/>
      </w:pPr>
      <w:bookmarkStart w:id="35" w:name="100053"/>
      <w:bookmarkEnd w:id="35"/>
      <w:r w:rsidRPr="0017057D">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17057D" w:rsidRPr="0017057D" w:rsidRDefault="0017057D" w:rsidP="0017057D">
      <w:pPr>
        <w:pStyle w:val="pboth1"/>
        <w:spacing w:before="0" w:beforeAutospacing="0" w:after="0" w:line="276" w:lineRule="auto"/>
      </w:pPr>
      <w:bookmarkStart w:id="36" w:name="100054"/>
      <w:bookmarkEnd w:id="36"/>
      <w:r w:rsidRPr="0017057D">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7057D" w:rsidRPr="0017057D" w:rsidRDefault="0017057D" w:rsidP="0017057D">
      <w:pPr>
        <w:pStyle w:val="pboth1"/>
        <w:spacing w:before="0" w:beforeAutospacing="0" w:after="0" w:line="276" w:lineRule="auto"/>
      </w:pPr>
      <w:bookmarkStart w:id="37" w:name="100055"/>
      <w:bookmarkEnd w:id="37"/>
      <w:r w:rsidRPr="0017057D">
        <w:t xml:space="preserve">Копии предъявляемых при приеме документов хранятся в образовательной организации на время обучения </w:t>
      </w:r>
      <w:r w:rsidR="008E6531">
        <w:t>воспитанника</w:t>
      </w:r>
      <w:r w:rsidRPr="0017057D">
        <w:t>.</w:t>
      </w:r>
    </w:p>
    <w:p w:rsidR="0017057D" w:rsidRPr="0017057D" w:rsidRDefault="00AD6D6F" w:rsidP="0017057D">
      <w:pPr>
        <w:pStyle w:val="pboth1"/>
        <w:spacing w:before="0" w:beforeAutospacing="0" w:after="0" w:line="276" w:lineRule="auto"/>
      </w:pPr>
      <w:bookmarkStart w:id="38" w:name="100056"/>
      <w:bookmarkEnd w:id="38"/>
      <w:r w:rsidRPr="00990603">
        <w:rPr>
          <w:b/>
        </w:rPr>
        <w:t xml:space="preserve">   3.6</w:t>
      </w:r>
      <w:r w:rsidR="0017057D" w:rsidRPr="00990603">
        <w:rPr>
          <w:b/>
        </w:rPr>
        <w:t>.</w:t>
      </w:r>
      <w:r w:rsidR="0017057D" w:rsidRPr="0017057D">
        <w:t xml:space="preserve">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17057D" w:rsidRPr="0017057D" w:rsidRDefault="00AD6D6F" w:rsidP="0017057D">
      <w:pPr>
        <w:pStyle w:val="pboth1"/>
        <w:spacing w:before="0" w:beforeAutospacing="0" w:after="0" w:line="276" w:lineRule="auto"/>
      </w:pPr>
      <w:bookmarkStart w:id="39" w:name="100057"/>
      <w:bookmarkEnd w:id="39"/>
      <w:r>
        <w:t xml:space="preserve">   </w:t>
      </w:r>
      <w:r w:rsidRPr="00990603">
        <w:rPr>
          <w:b/>
        </w:rPr>
        <w:t>3.7</w:t>
      </w:r>
      <w:r w:rsidR="0017057D" w:rsidRPr="00990603">
        <w:rPr>
          <w:b/>
        </w:rPr>
        <w:t>.</w:t>
      </w:r>
      <w:r w:rsidR="0017057D" w:rsidRPr="0017057D">
        <w:t xml:space="preserve"> Требование представления иных документов для приема детей в ДОУ в части, не урегулированной законодательством об образовании, не допускается.</w:t>
      </w:r>
    </w:p>
    <w:p w:rsidR="0017057D" w:rsidRPr="0017057D" w:rsidRDefault="00AD6D6F" w:rsidP="0017057D">
      <w:pPr>
        <w:pStyle w:val="pboth1"/>
        <w:spacing w:before="0" w:beforeAutospacing="0" w:after="0" w:line="276" w:lineRule="auto"/>
      </w:pPr>
      <w:bookmarkStart w:id="40" w:name="100058"/>
      <w:bookmarkEnd w:id="40"/>
      <w:r>
        <w:t xml:space="preserve">    </w:t>
      </w:r>
      <w:r w:rsidRPr="00990603">
        <w:rPr>
          <w:b/>
        </w:rPr>
        <w:t>3.8</w:t>
      </w:r>
      <w:r w:rsidR="0017057D" w:rsidRPr="0017057D">
        <w:t xml:space="preserve">. Факт ознакомления родителей (законных представителей) </w:t>
      </w:r>
      <w:r w:rsidR="008E6531">
        <w:t>воспитанника</w:t>
      </w:r>
      <w:r w:rsidR="0017057D" w:rsidRPr="0017057D">
        <w:t xml:space="preserve">,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w:t>
      </w:r>
      <w:r w:rsidR="008E6531">
        <w:t>воспитанника</w:t>
      </w:r>
      <w:r w:rsidR="0017057D" w:rsidRPr="0017057D">
        <w:t>.</w:t>
      </w:r>
    </w:p>
    <w:p w:rsidR="0017057D" w:rsidRPr="0017057D" w:rsidRDefault="0017057D" w:rsidP="0017057D">
      <w:pPr>
        <w:pStyle w:val="pboth1"/>
        <w:spacing w:before="0" w:beforeAutospacing="0" w:after="0" w:line="276" w:lineRule="auto"/>
      </w:pPr>
      <w:bookmarkStart w:id="41" w:name="100059"/>
      <w:bookmarkEnd w:id="41"/>
      <w:r w:rsidRPr="0017057D">
        <w:t xml:space="preserve">Подписью родителей (законных представителей) </w:t>
      </w:r>
      <w:r w:rsidR="008E6531">
        <w:t>воспитанника</w:t>
      </w:r>
      <w:r w:rsidRPr="0017057D">
        <w:t xml:space="preserve"> фиксируется также согласие на обработку их персональных данных и персональных данных </w:t>
      </w:r>
      <w:r w:rsidR="008E6531">
        <w:t>воспитанника</w:t>
      </w:r>
      <w:r w:rsidRPr="0017057D">
        <w:t xml:space="preserve"> в порядке, установленном законодательством Российской Федерации .</w:t>
      </w:r>
    </w:p>
    <w:p w:rsidR="0017057D" w:rsidRPr="0017057D" w:rsidRDefault="00AD6D6F" w:rsidP="0017057D">
      <w:pPr>
        <w:pStyle w:val="pboth1"/>
        <w:spacing w:before="0" w:beforeAutospacing="0" w:after="0" w:line="276" w:lineRule="auto"/>
      </w:pPr>
      <w:bookmarkStart w:id="42" w:name="100060"/>
      <w:bookmarkStart w:id="43" w:name="100062"/>
      <w:bookmarkEnd w:id="42"/>
      <w:bookmarkEnd w:id="43"/>
      <w:r w:rsidRPr="00990603">
        <w:rPr>
          <w:b/>
        </w:rPr>
        <w:t xml:space="preserve">    3.9.</w:t>
      </w:r>
      <w:r w:rsidR="0017057D" w:rsidRPr="0017057D">
        <w:t xml:space="preserve"> Родители (законные представители) </w:t>
      </w:r>
      <w:r w:rsidR="008E6531">
        <w:t>воспитанника</w:t>
      </w:r>
      <w:r w:rsidR="0017057D" w:rsidRPr="0017057D">
        <w:t xml:space="preserve"> могут направить заявление о приеме в 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w:t>
      </w:r>
      <w:r>
        <w:t>и муниципальных услуг (функций)</w:t>
      </w:r>
      <w:r w:rsidR="0017057D" w:rsidRPr="0017057D">
        <w:t xml:space="preserve"> в порядке предоставления государственной и муниципальной услуги в соответствии с </w:t>
      </w:r>
      <w:r w:rsidR="00944F1C">
        <w:t>пунктом 3.1.</w:t>
      </w:r>
      <w:r w:rsidR="0017057D" w:rsidRPr="0017057D">
        <w:t xml:space="preserve"> настоящего Положения.</w:t>
      </w:r>
    </w:p>
    <w:p w:rsidR="0017057D" w:rsidRPr="0017057D" w:rsidRDefault="0017057D" w:rsidP="0017057D">
      <w:pPr>
        <w:pStyle w:val="pboth1"/>
        <w:spacing w:before="0" w:beforeAutospacing="0" w:after="0" w:line="276" w:lineRule="auto"/>
      </w:pPr>
      <w:bookmarkStart w:id="44" w:name="100063"/>
      <w:bookmarkEnd w:id="44"/>
      <w:r w:rsidRPr="0017057D">
        <w:t xml:space="preserve">Оригинал паспорта или иного документа, удостоверяющего личность родителей (законных представителей), и другие документы в соответствии с </w:t>
      </w:r>
      <w:r w:rsidR="00944F1C">
        <w:t>пунктом 3.1.</w:t>
      </w:r>
      <w:r w:rsidR="00B1272B">
        <w:t xml:space="preserve"> настоящего Положения</w:t>
      </w:r>
      <w:r w:rsidRPr="0017057D">
        <w:t xml:space="preserve"> предъявляются руководителю ДОУ или уполномоченному им должностному лицу в сроки, определяемые учредителем ДОУ, до начала посещения ребенком образовательной организации.</w:t>
      </w:r>
    </w:p>
    <w:p w:rsidR="0017057D" w:rsidRPr="0017057D" w:rsidRDefault="00AD6D6F" w:rsidP="0017057D">
      <w:pPr>
        <w:pStyle w:val="pboth1"/>
        <w:spacing w:before="0" w:beforeAutospacing="0" w:after="0" w:line="276" w:lineRule="auto"/>
      </w:pPr>
      <w:bookmarkStart w:id="45" w:name="100064"/>
      <w:bookmarkEnd w:id="45"/>
      <w:r>
        <w:t xml:space="preserve">    </w:t>
      </w:r>
      <w:r w:rsidRPr="00990603">
        <w:rPr>
          <w:b/>
        </w:rPr>
        <w:t>2.10</w:t>
      </w:r>
      <w:r w:rsidR="0017057D" w:rsidRPr="00990603">
        <w:rPr>
          <w:b/>
        </w:rPr>
        <w:t>.</w:t>
      </w:r>
      <w:r w:rsidR="0017057D" w:rsidRPr="0017057D">
        <w:t xml:space="preserve"> Заявление о приеме в ДОУ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ДОУ.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w:t>
      </w:r>
    </w:p>
    <w:p w:rsidR="0017057D" w:rsidRPr="0017057D" w:rsidRDefault="00AD6D6F" w:rsidP="0017057D">
      <w:pPr>
        <w:pStyle w:val="pboth1"/>
        <w:spacing w:before="0" w:beforeAutospacing="0" w:after="0" w:line="276" w:lineRule="auto"/>
      </w:pPr>
      <w:bookmarkStart w:id="46" w:name="100065"/>
      <w:bookmarkEnd w:id="46"/>
      <w:r w:rsidRPr="00990603">
        <w:rPr>
          <w:b/>
        </w:rPr>
        <w:lastRenderedPageBreak/>
        <w:t xml:space="preserve">    3.11</w:t>
      </w:r>
      <w:r w:rsidR="0017057D" w:rsidRPr="0017057D">
        <w:t xml:space="preserve">. Дети, родители (законные представители) которых не представили необходимые для приема документы в соответствии с </w:t>
      </w:r>
      <w:r w:rsidR="00944F1C">
        <w:t>пунктом 3.2.</w:t>
      </w:r>
      <w:r w:rsidR="00B1272B">
        <w:t xml:space="preserve"> настоящего Положения</w:t>
      </w:r>
      <w:r w:rsidR="0017057D" w:rsidRPr="0017057D">
        <w:t>,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17057D" w:rsidRPr="0017057D" w:rsidRDefault="00AD6D6F" w:rsidP="0017057D">
      <w:pPr>
        <w:pStyle w:val="pboth1"/>
        <w:spacing w:before="0" w:beforeAutospacing="0" w:after="0" w:line="276" w:lineRule="auto"/>
      </w:pPr>
      <w:bookmarkStart w:id="47" w:name="100066"/>
      <w:bookmarkEnd w:id="47"/>
      <w:r w:rsidRPr="00990603">
        <w:rPr>
          <w:b/>
        </w:rPr>
        <w:t xml:space="preserve">   3.12</w:t>
      </w:r>
      <w:r w:rsidR="0017057D" w:rsidRPr="0017057D">
        <w:t xml:space="preserve">. После приема документов, указанных в </w:t>
      </w:r>
      <w:r w:rsidR="00944F1C">
        <w:t>пункте 3.2.</w:t>
      </w:r>
      <w:r w:rsidR="00B1272B">
        <w:t xml:space="preserve"> настоящего Положения</w:t>
      </w:r>
      <w:r w:rsidR="0017057D" w:rsidRPr="0017057D">
        <w:t>, образовательная организация заключает договор об образовании по образовательным программам дошкольного образования (далее - договор) &lt;1&gt; с родителями (законными представителями) ребенка.</w:t>
      </w:r>
    </w:p>
    <w:p w:rsidR="0017057D" w:rsidRPr="0017057D" w:rsidRDefault="00AD6D6F" w:rsidP="0017057D">
      <w:pPr>
        <w:pStyle w:val="pboth1"/>
        <w:spacing w:before="0" w:beforeAutospacing="0" w:after="0" w:line="276" w:lineRule="auto"/>
      </w:pPr>
      <w:bookmarkStart w:id="48" w:name="100067"/>
      <w:bookmarkStart w:id="49" w:name="000002"/>
      <w:bookmarkStart w:id="50" w:name="100069"/>
      <w:bookmarkEnd w:id="48"/>
      <w:bookmarkEnd w:id="49"/>
      <w:bookmarkEnd w:id="50"/>
      <w:r w:rsidRPr="00990603">
        <w:rPr>
          <w:b/>
        </w:rPr>
        <w:t xml:space="preserve">   3.13</w:t>
      </w:r>
      <w:r w:rsidR="0017057D" w:rsidRPr="00990603">
        <w:rPr>
          <w:b/>
        </w:rPr>
        <w:t>.</w:t>
      </w:r>
      <w:r w:rsidR="0017057D" w:rsidRPr="0017057D">
        <w:t xml:space="preserve">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17057D" w:rsidRPr="0017057D" w:rsidRDefault="0017057D" w:rsidP="0017057D">
      <w:pPr>
        <w:pStyle w:val="pboth1"/>
        <w:spacing w:before="0" w:beforeAutospacing="0" w:after="0" w:line="276" w:lineRule="auto"/>
      </w:pPr>
      <w:bookmarkStart w:id="51" w:name="100070"/>
      <w:bookmarkEnd w:id="51"/>
      <w:r w:rsidRPr="0017057D">
        <w:t xml:space="preserve">После издания распорядительного акта ребенок снимается с учета детей, нуждающихся в предоставлении места в образовательной организации, в порядке предоставления государственной и муниципальной услуги в соответствии с </w:t>
      </w:r>
      <w:r w:rsidR="00944F1C">
        <w:t>пунктом 3.1.</w:t>
      </w:r>
      <w:r w:rsidR="00B1272B">
        <w:t xml:space="preserve"> настоящего Положения</w:t>
      </w:r>
      <w:r w:rsidRPr="0017057D">
        <w:t>.</w:t>
      </w:r>
    </w:p>
    <w:p w:rsidR="0017057D" w:rsidRPr="0017057D" w:rsidRDefault="00AD6D6F" w:rsidP="0017057D">
      <w:pPr>
        <w:pStyle w:val="pboth1"/>
        <w:spacing w:before="0" w:beforeAutospacing="0" w:after="0" w:line="276" w:lineRule="auto"/>
      </w:pPr>
      <w:bookmarkStart w:id="52" w:name="100071"/>
      <w:bookmarkEnd w:id="52"/>
      <w:r>
        <w:t xml:space="preserve">   </w:t>
      </w:r>
      <w:r w:rsidRPr="00990603">
        <w:rPr>
          <w:b/>
        </w:rPr>
        <w:t>3.14</w:t>
      </w:r>
      <w:r w:rsidR="0017057D" w:rsidRPr="0017057D">
        <w:t xml:space="preserve">. На каждого </w:t>
      </w:r>
      <w:r w:rsidR="008E6531">
        <w:t>воспитанника</w:t>
      </w:r>
      <w:r w:rsidR="0017057D" w:rsidRPr="0017057D">
        <w:t>, зачисленного в образовательную организацию, заводится личное дело, в котором хранятся все сданные документы.</w:t>
      </w:r>
    </w:p>
    <w:p w:rsidR="0017057D" w:rsidRPr="0017057D" w:rsidRDefault="0017057D" w:rsidP="0017057D">
      <w:pPr>
        <w:spacing w:line="276" w:lineRule="auto"/>
      </w:pPr>
    </w:p>
    <w:p w:rsidR="00F20237" w:rsidRDefault="00F20237" w:rsidP="0017057D">
      <w:pPr>
        <w:spacing w:line="276" w:lineRule="auto"/>
      </w:pPr>
    </w:p>
    <w:p w:rsidR="00F20237" w:rsidRDefault="00F20237">
      <w:pPr>
        <w:spacing w:after="200" w:line="276" w:lineRule="auto"/>
      </w:pPr>
      <w:r>
        <w:br w:type="page"/>
      </w:r>
    </w:p>
    <w:p w:rsidR="00D02107" w:rsidRPr="0017057D" w:rsidRDefault="00F20237" w:rsidP="0017057D">
      <w:pPr>
        <w:spacing w:line="276" w:lineRule="auto"/>
      </w:pPr>
      <w:r>
        <w:rPr>
          <w:noProof/>
        </w:rPr>
        <w:lastRenderedPageBreak/>
        <w:drawing>
          <wp:inline distT="0" distB="0" distL="0" distR="0">
            <wp:extent cx="5940425" cy="8401685"/>
            <wp:effectExtent l="19050" t="0" r="3175" b="0"/>
            <wp:docPr id="2" name="Рисунок 1" descr="img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20.jpg"/>
                    <pic:cNvPicPr/>
                  </pic:nvPicPr>
                  <pic:blipFill>
                    <a:blip r:embed="rId12" cstate="print"/>
                    <a:stretch>
                      <a:fillRect/>
                    </a:stretch>
                  </pic:blipFill>
                  <pic:spPr>
                    <a:xfrm>
                      <a:off x="0" y="0"/>
                      <a:ext cx="5940425" cy="8401685"/>
                    </a:xfrm>
                    <a:prstGeom prst="rect">
                      <a:avLst/>
                    </a:prstGeom>
                  </pic:spPr>
                </pic:pic>
              </a:graphicData>
            </a:graphic>
          </wp:inline>
        </w:drawing>
      </w:r>
    </w:p>
    <w:sectPr w:rsidR="00D02107" w:rsidRPr="0017057D" w:rsidSect="00F71D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CB7" w:rsidRDefault="00A16CB7" w:rsidP="006061C3">
      <w:r>
        <w:separator/>
      </w:r>
    </w:p>
  </w:endnote>
  <w:endnote w:type="continuationSeparator" w:id="0">
    <w:p w:rsidR="00A16CB7" w:rsidRDefault="00A16CB7" w:rsidP="006061C3">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CB7" w:rsidRDefault="00A16CB7" w:rsidP="006061C3">
      <w:r>
        <w:separator/>
      </w:r>
    </w:p>
  </w:footnote>
  <w:footnote w:type="continuationSeparator" w:id="0">
    <w:p w:rsidR="00A16CB7" w:rsidRDefault="00A16CB7" w:rsidP="00606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0F9"/>
    <w:multiLevelType w:val="multilevel"/>
    <w:tmpl w:val="DF9C1EA0"/>
    <w:lvl w:ilvl="0">
      <w:start w:val="4"/>
      <w:numFmt w:val="decimal"/>
      <w:lvlText w:val="%1."/>
      <w:lvlJc w:val="left"/>
      <w:rPr>
        <w:rFonts w:ascii="Sylfaen" w:eastAsia="Sylfaen" w:hAnsi="Sylfaen" w:cs="Sylfae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Sylfaen" w:hAnsi="Times New Roman" w:cs="Times New Roman" w:hint="default"/>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10048D"/>
    <w:multiLevelType w:val="hybridMultilevel"/>
    <w:tmpl w:val="BD561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9753D"/>
    <w:multiLevelType w:val="multilevel"/>
    <w:tmpl w:val="24CAD2E6"/>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3">
    <w:nsid w:val="46A27AC7"/>
    <w:multiLevelType w:val="hybridMultilevel"/>
    <w:tmpl w:val="EF8C9796"/>
    <w:lvl w:ilvl="0" w:tplc="A524C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061C3"/>
    <w:rsid w:val="000106F8"/>
    <w:rsid w:val="00033E6C"/>
    <w:rsid w:val="0007615D"/>
    <w:rsid w:val="000F1ACA"/>
    <w:rsid w:val="00107B68"/>
    <w:rsid w:val="00165846"/>
    <w:rsid w:val="0017057D"/>
    <w:rsid w:val="00192F9F"/>
    <w:rsid w:val="001D2D55"/>
    <w:rsid w:val="001F0AD4"/>
    <w:rsid w:val="00231C16"/>
    <w:rsid w:val="00351ABA"/>
    <w:rsid w:val="003B3AF4"/>
    <w:rsid w:val="003E0F28"/>
    <w:rsid w:val="003E34F1"/>
    <w:rsid w:val="00421D9C"/>
    <w:rsid w:val="00424758"/>
    <w:rsid w:val="00430141"/>
    <w:rsid w:val="004372F2"/>
    <w:rsid w:val="00465628"/>
    <w:rsid w:val="00470BFA"/>
    <w:rsid w:val="00532045"/>
    <w:rsid w:val="00537533"/>
    <w:rsid w:val="00564BD3"/>
    <w:rsid w:val="005A3093"/>
    <w:rsid w:val="005F293E"/>
    <w:rsid w:val="006061C3"/>
    <w:rsid w:val="00623EF2"/>
    <w:rsid w:val="0065108D"/>
    <w:rsid w:val="00680720"/>
    <w:rsid w:val="006E2DB7"/>
    <w:rsid w:val="00757AB3"/>
    <w:rsid w:val="00796803"/>
    <w:rsid w:val="007F5650"/>
    <w:rsid w:val="00834C95"/>
    <w:rsid w:val="00840D41"/>
    <w:rsid w:val="008E6531"/>
    <w:rsid w:val="00904A7F"/>
    <w:rsid w:val="00944F1C"/>
    <w:rsid w:val="00990603"/>
    <w:rsid w:val="00A16CB7"/>
    <w:rsid w:val="00A249B2"/>
    <w:rsid w:val="00A76FB1"/>
    <w:rsid w:val="00AB30FF"/>
    <w:rsid w:val="00AD6D6F"/>
    <w:rsid w:val="00B1272B"/>
    <w:rsid w:val="00B52F9C"/>
    <w:rsid w:val="00B54B18"/>
    <w:rsid w:val="00B602A5"/>
    <w:rsid w:val="00BA3AC9"/>
    <w:rsid w:val="00BB30A3"/>
    <w:rsid w:val="00BC6B36"/>
    <w:rsid w:val="00BD0EDD"/>
    <w:rsid w:val="00BE67C3"/>
    <w:rsid w:val="00C77124"/>
    <w:rsid w:val="00CD2D8C"/>
    <w:rsid w:val="00CE7508"/>
    <w:rsid w:val="00CF3C0C"/>
    <w:rsid w:val="00D02107"/>
    <w:rsid w:val="00DB458B"/>
    <w:rsid w:val="00DE2963"/>
    <w:rsid w:val="00E70921"/>
    <w:rsid w:val="00E842DB"/>
    <w:rsid w:val="00EF44AA"/>
    <w:rsid w:val="00F20237"/>
    <w:rsid w:val="00F526F6"/>
    <w:rsid w:val="00F71DB3"/>
    <w:rsid w:val="00F75AF8"/>
    <w:rsid w:val="00F81FFA"/>
    <w:rsid w:val="00F97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6061C3"/>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6061C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6061C3"/>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6061C3"/>
    <w:rPr>
      <w:vertAlign w:val="superscript"/>
    </w:rPr>
  </w:style>
  <w:style w:type="paragraph" w:customStyle="1" w:styleId="a6">
    <w:name w:val="Текст приказа"/>
    <w:basedOn w:val="a"/>
    <w:link w:val="a7"/>
    <w:qFormat/>
    <w:rsid w:val="006061C3"/>
    <w:pPr>
      <w:spacing w:line="360" w:lineRule="auto"/>
      <w:ind w:firstLine="709"/>
      <w:jc w:val="both"/>
    </w:pPr>
  </w:style>
  <w:style w:type="character" w:customStyle="1" w:styleId="a7">
    <w:name w:val="Текст приказа Знак"/>
    <w:basedOn w:val="a0"/>
    <w:link w:val="a6"/>
    <w:rsid w:val="006061C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4B18"/>
    <w:rPr>
      <w:color w:val="0000FF"/>
      <w:u w:val="single"/>
    </w:rPr>
  </w:style>
  <w:style w:type="paragraph" w:customStyle="1" w:styleId="s1">
    <w:name w:val="s_1"/>
    <w:basedOn w:val="a"/>
    <w:rsid w:val="00537533"/>
    <w:pPr>
      <w:spacing w:before="100" w:beforeAutospacing="1" w:after="100" w:afterAutospacing="1"/>
    </w:pPr>
  </w:style>
  <w:style w:type="paragraph" w:customStyle="1" w:styleId="Default">
    <w:name w:val="Default"/>
    <w:rsid w:val="00BD0ED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5A3093"/>
    <w:pPr>
      <w:spacing w:after="223"/>
      <w:jc w:val="both"/>
    </w:pPr>
  </w:style>
  <w:style w:type="character" w:customStyle="1" w:styleId="2">
    <w:name w:val="Основной текст (2)_"/>
    <w:basedOn w:val="a0"/>
    <w:link w:val="20"/>
    <w:rsid w:val="00CE7508"/>
    <w:rPr>
      <w:rFonts w:ascii="Sylfaen" w:eastAsia="Sylfaen" w:hAnsi="Sylfaen" w:cs="Sylfaen"/>
      <w:shd w:val="clear" w:color="auto" w:fill="FFFFFF"/>
    </w:rPr>
  </w:style>
  <w:style w:type="character" w:customStyle="1" w:styleId="21">
    <w:name w:val="Заголовок №2_"/>
    <w:basedOn w:val="a0"/>
    <w:link w:val="22"/>
    <w:rsid w:val="00CE7508"/>
    <w:rPr>
      <w:rFonts w:ascii="Sylfaen" w:eastAsia="Sylfaen" w:hAnsi="Sylfaen" w:cs="Sylfaen"/>
      <w:b/>
      <w:bCs/>
      <w:shd w:val="clear" w:color="auto" w:fill="FFFFFF"/>
    </w:rPr>
  </w:style>
  <w:style w:type="paragraph" w:customStyle="1" w:styleId="20">
    <w:name w:val="Основной текст (2)"/>
    <w:basedOn w:val="a"/>
    <w:link w:val="2"/>
    <w:rsid w:val="00CE7508"/>
    <w:pPr>
      <w:widowControl w:val="0"/>
      <w:shd w:val="clear" w:color="auto" w:fill="FFFFFF"/>
      <w:spacing w:before="1740" w:line="274" w:lineRule="exact"/>
      <w:ind w:hanging="420"/>
      <w:jc w:val="center"/>
    </w:pPr>
    <w:rPr>
      <w:rFonts w:ascii="Sylfaen" w:eastAsia="Sylfaen" w:hAnsi="Sylfaen" w:cs="Sylfaen"/>
      <w:sz w:val="22"/>
      <w:szCs w:val="22"/>
      <w:lang w:eastAsia="en-US"/>
    </w:rPr>
  </w:style>
  <w:style w:type="paragraph" w:customStyle="1" w:styleId="22">
    <w:name w:val="Заголовок №2"/>
    <w:basedOn w:val="a"/>
    <w:link w:val="21"/>
    <w:rsid w:val="00CE7508"/>
    <w:pPr>
      <w:widowControl w:val="0"/>
      <w:shd w:val="clear" w:color="auto" w:fill="FFFFFF"/>
      <w:spacing w:before="180" w:after="180" w:line="0" w:lineRule="atLeast"/>
      <w:outlineLvl w:val="1"/>
    </w:pPr>
    <w:rPr>
      <w:rFonts w:ascii="Sylfaen" w:eastAsia="Sylfaen" w:hAnsi="Sylfaen" w:cs="Sylfaen"/>
      <w:b/>
      <w:bCs/>
      <w:sz w:val="22"/>
      <w:szCs w:val="22"/>
      <w:lang w:eastAsia="en-US"/>
    </w:rPr>
  </w:style>
  <w:style w:type="paragraph" w:customStyle="1" w:styleId="pboth1">
    <w:name w:val="pboth1"/>
    <w:basedOn w:val="a"/>
    <w:rsid w:val="0017057D"/>
    <w:pPr>
      <w:spacing w:before="100" w:beforeAutospacing="1" w:after="180" w:line="330" w:lineRule="atLeast"/>
      <w:jc w:val="both"/>
    </w:pPr>
  </w:style>
  <w:style w:type="paragraph" w:styleId="aa">
    <w:name w:val="Balloon Text"/>
    <w:basedOn w:val="a"/>
    <w:link w:val="ab"/>
    <w:uiPriority w:val="99"/>
    <w:semiHidden/>
    <w:unhideWhenUsed/>
    <w:rsid w:val="00840D41"/>
    <w:rPr>
      <w:rFonts w:ascii="Tahoma" w:hAnsi="Tahoma" w:cs="Tahoma"/>
      <w:sz w:val="16"/>
      <w:szCs w:val="16"/>
    </w:rPr>
  </w:style>
  <w:style w:type="character" w:customStyle="1" w:styleId="ab">
    <w:name w:val="Текст выноски Знак"/>
    <w:basedOn w:val="a0"/>
    <w:link w:val="aa"/>
    <w:uiPriority w:val="99"/>
    <w:semiHidden/>
    <w:rsid w:val="00840D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6061C3"/>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rsid w:val="006061C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6061C3"/>
    <w:rPr>
      <w:rFonts w:ascii="Times New Roman" w:eastAsia="Times New Roman" w:hAnsi="Times New Roman" w:cs="Times New Roman"/>
      <w:sz w:val="20"/>
      <w:szCs w:val="20"/>
      <w:lang w:eastAsia="ru-RU"/>
    </w:rPr>
  </w:style>
  <w:style w:type="character" w:styleId="a5">
    <w:name w:val="footnote reference"/>
    <w:aliases w:val="Знак сноски-FN,Ciae niinee-FN"/>
    <w:semiHidden/>
    <w:rsid w:val="006061C3"/>
    <w:rPr>
      <w:vertAlign w:val="superscript"/>
    </w:rPr>
  </w:style>
  <w:style w:type="paragraph" w:customStyle="1" w:styleId="a6">
    <w:name w:val="Текст приказа"/>
    <w:basedOn w:val="a"/>
    <w:link w:val="a7"/>
    <w:qFormat/>
    <w:rsid w:val="006061C3"/>
    <w:pPr>
      <w:spacing w:line="360" w:lineRule="auto"/>
      <w:ind w:firstLine="709"/>
      <w:jc w:val="both"/>
    </w:pPr>
  </w:style>
  <w:style w:type="character" w:customStyle="1" w:styleId="a7">
    <w:name w:val="Текст приказа Знак"/>
    <w:basedOn w:val="a0"/>
    <w:link w:val="a6"/>
    <w:rsid w:val="006061C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54B18"/>
    <w:rPr>
      <w:color w:val="0000FF"/>
      <w:u w:val="single"/>
    </w:rPr>
  </w:style>
  <w:style w:type="paragraph" w:customStyle="1" w:styleId="s1">
    <w:name w:val="s_1"/>
    <w:basedOn w:val="a"/>
    <w:rsid w:val="00537533"/>
    <w:pPr>
      <w:spacing w:before="100" w:beforeAutospacing="1" w:after="100" w:afterAutospacing="1"/>
    </w:pPr>
  </w:style>
  <w:style w:type="paragraph" w:customStyle="1" w:styleId="Default">
    <w:name w:val="Default"/>
    <w:rsid w:val="00BD0EDD"/>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rsid w:val="005A3093"/>
    <w:pPr>
      <w:spacing w:after="223"/>
      <w:jc w:val="both"/>
    </w:pPr>
  </w:style>
  <w:style w:type="character" w:customStyle="1" w:styleId="2">
    <w:name w:val="Основной текст (2)_"/>
    <w:basedOn w:val="a0"/>
    <w:link w:val="20"/>
    <w:rsid w:val="00CE7508"/>
    <w:rPr>
      <w:rFonts w:ascii="Sylfaen" w:eastAsia="Sylfaen" w:hAnsi="Sylfaen" w:cs="Sylfaen"/>
      <w:shd w:val="clear" w:color="auto" w:fill="FFFFFF"/>
    </w:rPr>
  </w:style>
  <w:style w:type="character" w:customStyle="1" w:styleId="21">
    <w:name w:val="Заголовок №2_"/>
    <w:basedOn w:val="a0"/>
    <w:link w:val="22"/>
    <w:rsid w:val="00CE7508"/>
    <w:rPr>
      <w:rFonts w:ascii="Sylfaen" w:eastAsia="Sylfaen" w:hAnsi="Sylfaen" w:cs="Sylfaen"/>
      <w:b/>
      <w:bCs/>
      <w:shd w:val="clear" w:color="auto" w:fill="FFFFFF"/>
    </w:rPr>
  </w:style>
  <w:style w:type="paragraph" w:customStyle="1" w:styleId="20">
    <w:name w:val="Основной текст (2)"/>
    <w:basedOn w:val="a"/>
    <w:link w:val="2"/>
    <w:rsid w:val="00CE7508"/>
    <w:pPr>
      <w:widowControl w:val="0"/>
      <w:shd w:val="clear" w:color="auto" w:fill="FFFFFF"/>
      <w:spacing w:before="1740" w:line="274" w:lineRule="exact"/>
      <w:ind w:hanging="420"/>
      <w:jc w:val="center"/>
    </w:pPr>
    <w:rPr>
      <w:rFonts w:ascii="Sylfaen" w:eastAsia="Sylfaen" w:hAnsi="Sylfaen" w:cs="Sylfaen"/>
      <w:sz w:val="22"/>
      <w:szCs w:val="22"/>
      <w:lang w:eastAsia="en-US"/>
    </w:rPr>
  </w:style>
  <w:style w:type="paragraph" w:customStyle="1" w:styleId="22">
    <w:name w:val="Заголовок №2"/>
    <w:basedOn w:val="a"/>
    <w:link w:val="21"/>
    <w:rsid w:val="00CE7508"/>
    <w:pPr>
      <w:widowControl w:val="0"/>
      <w:shd w:val="clear" w:color="auto" w:fill="FFFFFF"/>
      <w:spacing w:before="180" w:after="180" w:line="0" w:lineRule="atLeast"/>
      <w:outlineLvl w:val="1"/>
    </w:pPr>
    <w:rPr>
      <w:rFonts w:ascii="Sylfaen" w:eastAsia="Sylfaen" w:hAnsi="Sylfaen" w:cs="Sylfaen"/>
      <w:b/>
      <w:bCs/>
      <w:sz w:val="22"/>
      <w:szCs w:val="22"/>
      <w:lang w:eastAsia="en-US"/>
    </w:rPr>
  </w:style>
  <w:style w:type="paragraph" w:customStyle="1" w:styleId="pboth1">
    <w:name w:val="pboth1"/>
    <w:basedOn w:val="a"/>
    <w:rsid w:val="0017057D"/>
    <w:pPr>
      <w:spacing w:before="100" w:beforeAutospacing="1" w:after="180" w:line="330" w:lineRule="atLeast"/>
      <w:jc w:val="both"/>
    </w:pPr>
  </w:style>
  <w:style w:type="paragraph" w:styleId="aa">
    <w:name w:val="Balloon Text"/>
    <w:basedOn w:val="a"/>
    <w:link w:val="ab"/>
    <w:uiPriority w:val="99"/>
    <w:semiHidden/>
    <w:unhideWhenUsed/>
    <w:rsid w:val="00840D41"/>
    <w:rPr>
      <w:rFonts w:ascii="Tahoma" w:hAnsi="Tahoma" w:cs="Tahoma"/>
      <w:sz w:val="16"/>
      <w:szCs w:val="16"/>
    </w:rPr>
  </w:style>
  <w:style w:type="character" w:customStyle="1" w:styleId="ab">
    <w:name w:val="Текст выноски Знак"/>
    <w:basedOn w:val="a0"/>
    <w:link w:val="aa"/>
    <w:uiPriority w:val="99"/>
    <w:semiHidden/>
    <w:rsid w:val="00840D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1743952">
      <w:bodyDiv w:val="1"/>
      <w:marLeft w:val="0"/>
      <w:marRight w:val="0"/>
      <w:marTop w:val="0"/>
      <w:marBottom w:val="0"/>
      <w:divBdr>
        <w:top w:val="none" w:sz="0" w:space="0" w:color="auto"/>
        <w:left w:val="none" w:sz="0" w:space="0" w:color="auto"/>
        <w:bottom w:val="none" w:sz="0" w:space="0" w:color="auto"/>
        <w:right w:val="none" w:sz="0" w:space="0" w:color="auto"/>
      </w:divBdr>
    </w:div>
    <w:div w:id="398216108">
      <w:bodyDiv w:val="1"/>
      <w:marLeft w:val="0"/>
      <w:marRight w:val="0"/>
      <w:marTop w:val="0"/>
      <w:marBottom w:val="0"/>
      <w:divBdr>
        <w:top w:val="none" w:sz="0" w:space="0" w:color="auto"/>
        <w:left w:val="none" w:sz="0" w:space="0" w:color="auto"/>
        <w:bottom w:val="none" w:sz="0" w:space="0" w:color="auto"/>
        <w:right w:val="none" w:sz="0" w:space="0" w:color="auto"/>
      </w:divBdr>
    </w:div>
    <w:div w:id="671757223">
      <w:bodyDiv w:val="1"/>
      <w:marLeft w:val="0"/>
      <w:marRight w:val="0"/>
      <w:marTop w:val="0"/>
      <w:marBottom w:val="0"/>
      <w:divBdr>
        <w:top w:val="none" w:sz="0" w:space="0" w:color="auto"/>
        <w:left w:val="none" w:sz="0" w:space="0" w:color="auto"/>
        <w:bottom w:val="none" w:sz="0" w:space="0" w:color="auto"/>
        <w:right w:val="none" w:sz="0" w:space="0" w:color="auto"/>
      </w:divBdr>
    </w:div>
    <w:div w:id="676233088">
      <w:bodyDiv w:val="1"/>
      <w:marLeft w:val="0"/>
      <w:marRight w:val="0"/>
      <w:marTop w:val="0"/>
      <w:marBottom w:val="0"/>
      <w:divBdr>
        <w:top w:val="none" w:sz="0" w:space="0" w:color="auto"/>
        <w:left w:val="none" w:sz="0" w:space="0" w:color="auto"/>
        <w:bottom w:val="none" w:sz="0" w:space="0" w:color="auto"/>
        <w:right w:val="none" w:sz="0" w:space="0" w:color="auto"/>
      </w:divBdr>
    </w:div>
    <w:div w:id="992562036">
      <w:bodyDiv w:val="1"/>
      <w:marLeft w:val="0"/>
      <w:marRight w:val="0"/>
      <w:marTop w:val="0"/>
      <w:marBottom w:val="0"/>
      <w:divBdr>
        <w:top w:val="none" w:sz="0" w:space="0" w:color="auto"/>
        <w:left w:val="none" w:sz="0" w:space="0" w:color="auto"/>
        <w:bottom w:val="none" w:sz="0" w:space="0" w:color="auto"/>
        <w:right w:val="none" w:sz="0" w:space="0" w:color="auto"/>
      </w:divBdr>
    </w:div>
    <w:div w:id="1385371348">
      <w:bodyDiv w:val="1"/>
      <w:marLeft w:val="0"/>
      <w:marRight w:val="0"/>
      <w:marTop w:val="0"/>
      <w:marBottom w:val="0"/>
      <w:divBdr>
        <w:top w:val="none" w:sz="0" w:space="0" w:color="auto"/>
        <w:left w:val="none" w:sz="0" w:space="0" w:color="auto"/>
        <w:bottom w:val="none" w:sz="0" w:space="0" w:color="auto"/>
        <w:right w:val="none" w:sz="0" w:space="0" w:color="auto"/>
      </w:divBdr>
    </w:div>
    <w:div w:id="15574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115_FZ-o-pravovom-polozhenii-inostrannyh-grazhdan-v-rossijskoj-federaci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legalacts.ru/doc/273_FZ-ob-obrazovanii/glava-11/statja-88/" TargetMode="External"/><Relationship Id="rId4" Type="http://schemas.openxmlformats.org/officeDocument/2006/relationships/settings" Target="settings.xml"/><Relationship Id="rId9" Type="http://schemas.openxmlformats.org/officeDocument/2006/relationships/hyperlink" Target="http://legalacts.ru/doc/273_FZ-ob-obrazovanii/glava-6/statja-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8FE8-BE52-41C9-928F-2318A30B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Yuliya</cp:lastModifiedBy>
  <cp:revision>33</cp:revision>
  <cp:lastPrinted>2019-03-24T05:21:00Z</cp:lastPrinted>
  <dcterms:created xsi:type="dcterms:W3CDTF">2019-02-22T03:02:00Z</dcterms:created>
  <dcterms:modified xsi:type="dcterms:W3CDTF">2020-03-25T05:46:00Z</dcterms:modified>
</cp:coreProperties>
</file>